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F7D03" w14:textId="53B6D3C5" w:rsidR="00427747" w:rsidRPr="00517C93" w:rsidRDefault="00427747" w:rsidP="00427747">
      <w:pPr>
        <w:spacing w:line="240" w:lineRule="auto"/>
        <w:rPr>
          <w:sz w:val="24"/>
          <w:szCs w:val="24"/>
          <w:lang w:val="pt-PT"/>
        </w:rPr>
      </w:pPr>
      <w:bookmarkStart w:id="0" w:name="_Hlk129585543"/>
      <w:bookmarkStart w:id="1" w:name="_Hlk129672747"/>
      <w:bookmarkStart w:id="2" w:name="_Hlk133992837"/>
      <w:r>
        <w:rPr>
          <w:sz w:val="24"/>
          <w:szCs w:val="24"/>
          <w:lang w:val="pt-PT"/>
        </w:rPr>
        <w:t xml:space="preserve">                  </w:t>
      </w:r>
      <w:r w:rsidRPr="00517C93">
        <w:rPr>
          <w:noProof/>
          <w:sz w:val="24"/>
          <w:szCs w:val="24"/>
        </w:rPr>
        <w:drawing>
          <wp:inline distT="0" distB="0" distL="0" distR="0" wp14:anchorId="6D9B5CAE" wp14:editId="17CD3EAF">
            <wp:extent cx="876300" cy="914400"/>
            <wp:effectExtent l="0" t="0" r="0" b="0"/>
            <wp:docPr id="1695245888" name="Imagem 4" descr="BrasãoRN_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BrasãoRN_C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BDB65" w14:textId="0093FAEC" w:rsidR="00427747" w:rsidRPr="00517C93" w:rsidRDefault="00427747" w:rsidP="00427747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 w:rsidRPr="00517C93">
        <w:rPr>
          <w:b/>
          <w:sz w:val="24"/>
          <w:szCs w:val="24"/>
        </w:rPr>
        <w:t>RIO GRANDE DO NORTE</w:t>
      </w:r>
      <w:bookmarkEnd w:id="1"/>
    </w:p>
    <w:bookmarkEnd w:id="0"/>
    <w:bookmarkEnd w:id="2"/>
    <w:p w14:paraId="45447861" w14:textId="77777777" w:rsidR="00427747" w:rsidRDefault="00427747" w:rsidP="0042774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12" w:firstLine="1134"/>
        <w:rPr>
          <w:b/>
          <w:bCs/>
          <w:color w:val="000000"/>
          <w:sz w:val="24"/>
          <w:szCs w:val="24"/>
        </w:rPr>
      </w:pPr>
    </w:p>
    <w:p w14:paraId="7A71128F" w14:textId="77777777" w:rsidR="00427747" w:rsidRDefault="00427747" w:rsidP="0042774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12" w:firstLine="1134"/>
        <w:jc w:val="both"/>
        <w:rPr>
          <w:b/>
          <w:bCs/>
          <w:color w:val="000000"/>
          <w:sz w:val="24"/>
          <w:szCs w:val="24"/>
        </w:rPr>
      </w:pPr>
    </w:p>
    <w:p w14:paraId="1AE0659C" w14:textId="77777777" w:rsidR="00427747" w:rsidRDefault="00427747" w:rsidP="0042774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12" w:firstLine="1134"/>
        <w:jc w:val="both"/>
        <w:rPr>
          <w:b/>
          <w:bCs/>
          <w:color w:val="000000"/>
          <w:sz w:val="24"/>
          <w:szCs w:val="24"/>
        </w:rPr>
      </w:pPr>
    </w:p>
    <w:p w14:paraId="769A7E49" w14:textId="77777777" w:rsidR="00427747" w:rsidRDefault="00427747" w:rsidP="0042774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12" w:firstLine="1134"/>
        <w:jc w:val="both"/>
        <w:rPr>
          <w:b/>
          <w:bCs/>
          <w:color w:val="000000"/>
          <w:sz w:val="24"/>
          <w:szCs w:val="24"/>
        </w:rPr>
      </w:pPr>
    </w:p>
    <w:p w14:paraId="2316B8EB" w14:textId="2DA6E48B" w:rsidR="004048B2" w:rsidRPr="00427747" w:rsidRDefault="00BC6EE2" w:rsidP="0042774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12" w:firstLine="1134"/>
        <w:jc w:val="both"/>
        <w:rPr>
          <w:color w:val="000000"/>
          <w:sz w:val="24"/>
          <w:szCs w:val="24"/>
        </w:rPr>
      </w:pPr>
      <w:r w:rsidRPr="00427747">
        <w:rPr>
          <w:b/>
          <w:bCs/>
          <w:color w:val="000000"/>
          <w:sz w:val="24"/>
          <w:szCs w:val="24"/>
        </w:rPr>
        <w:t>A</w:t>
      </w:r>
      <w:r w:rsidRPr="00427747">
        <w:rPr>
          <w:color w:val="000000"/>
          <w:sz w:val="24"/>
          <w:szCs w:val="24"/>
        </w:rPr>
        <w:t xml:space="preserve"> </w:t>
      </w:r>
      <w:r w:rsidRPr="00427747">
        <w:rPr>
          <w:b/>
          <w:bCs/>
          <w:color w:val="000000"/>
          <w:sz w:val="24"/>
          <w:szCs w:val="24"/>
        </w:rPr>
        <w:t xml:space="preserve">GOVERNADORA DO ESTADO DO RIO GRANDE DO NORTE, </w:t>
      </w:r>
      <w:r w:rsidRPr="00427747">
        <w:rPr>
          <w:color w:val="000000"/>
          <w:sz w:val="24"/>
          <w:szCs w:val="24"/>
        </w:rPr>
        <w:t>no uso da atribuição que lhe confere o art. 64, inciso XIX, da Constituição Estadual; o previsto no art. 22, parágrafo único, IV, da Lei Complementar Federal n.º 101, de 4 de maio de 2000 (Lei de Responsabilidade Fiscal), e tendo em vista o contido nos Processos nº 00810007.001330/2026-10</w:t>
      </w:r>
      <w:r w:rsidR="002569F6" w:rsidRPr="00427747">
        <w:rPr>
          <w:color w:val="000000"/>
          <w:sz w:val="24"/>
          <w:szCs w:val="24"/>
        </w:rPr>
        <w:t>, nº 11910891.000040/2026-38</w:t>
      </w:r>
      <w:r w:rsidRPr="00427747">
        <w:rPr>
          <w:color w:val="000000"/>
          <w:sz w:val="24"/>
          <w:szCs w:val="24"/>
        </w:rPr>
        <w:t xml:space="preserve"> e nº 11910249.000001/2020-20,</w:t>
      </w:r>
    </w:p>
    <w:p w14:paraId="39C0C565" w14:textId="77777777" w:rsidR="004048B2" w:rsidRPr="00427747" w:rsidRDefault="004048B2" w:rsidP="0042774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12" w:firstLine="1134"/>
        <w:jc w:val="both"/>
        <w:rPr>
          <w:color w:val="000000"/>
          <w:sz w:val="24"/>
          <w:szCs w:val="24"/>
        </w:rPr>
      </w:pPr>
    </w:p>
    <w:p w14:paraId="33618C1C" w14:textId="77777777" w:rsidR="004048B2" w:rsidRPr="00427747" w:rsidRDefault="00BC6EE2" w:rsidP="0042774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12" w:firstLine="1134"/>
        <w:jc w:val="both"/>
        <w:rPr>
          <w:color w:val="000000"/>
          <w:sz w:val="24"/>
          <w:szCs w:val="24"/>
        </w:rPr>
      </w:pPr>
      <w:r w:rsidRPr="00427747">
        <w:rPr>
          <w:color w:val="000000"/>
          <w:sz w:val="24"/>
          <w:szCs w:val="24"/>
        </w:rPr>
        <w:t xml:space="preserve">Considerando a realização do Curso de Formação Profissional </w:t>
      </w:r>
      <w:r w:rsidRPr="00427747">
        <w:rPr>
          <w:sz w:val="24"/>
          <w:szCs w:val="24"/>
        </w:rPr>
        <w:t>Policial</w:t>
      </w:r>
      <w:r w:rsidRPr="00427747">
        <w:rPr>
          <w:color w:val="000000"/>
          <w:sz w:val="24"/>
          <w:szCs w:val="24"/>
        </w:rPr>
        <w:t>, ocorrido no período de 22/10/2025 a 9/2/2026, com o resultado divulgado por meio da Portaria nº 004/2026-ACADEPOL/PCRN, de 11/2/2026, publicada no Diário Oficial do Estado (DOE) nº 16.093, de 12/2/2026, republicada no mesmo veículo de imprensa oficial nº 16.097, de 20/2/2026 e homologado pelo Edital nº 001/2026-GDG/PCRN, de 20/2/2026, publicado no DOE nº 16.098, de 21/2/2026;</w:t>
      </w:r>
    </w:p>
    <w:p w14:paraId="4048CE89" w14:textId="77777777" w:rsidR="004048B2" w:rsidRPr="00427747" w:rsidRDefault="004048B2" w:rsidP="0042774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12" w:firstLine="1134"/>
        <w:jc w:val="both"/>
        <w:rPr>
          <w:color w:val="000000"/>
          <w:sz w:val="24"/>
          <w:szCs w:val="24"/>
        </w:rPr>
      </w:pPr>
    </w:p>
    <w:p w14:paraId="442838BC" w14:textId="77777777" w:rsidR="00BC6EE2" w:rsidRPr="00427747" w:rsidRDefault="00BC6EE2" w:rsidP="0042774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12" w:firstLine="1134"/>
        <w:jc w:val="both"/>
        <w:rPr>
          <w:color w:val="000000"/>
          <w:sz w:val="24"/>
          <w:szCs w:val="24"/>
        </w:rPr>
      </w:pPr>
      <w:r w:rsidRPr="00427747">
        <w:rPr>
          <w:color w:val="000000"/>
          <w:sz w:val="24"/>
          <w:szCs w:val="24"/>
        </w:rPr>
        <w:t>Considerando que o Edital nº 002/2026-GDG/PCRN, de 19 de março de 2026, publicado no DOE nº 16.117, de 20/3/2026, republicado no DOE nº 16.124, de 31/3/2026 e no DOE nº 16.125, de 1º/4/2026, homologou o resultado dos aprovados no Concurso para os Cargos da Polícia Civil do Rio Grande do Norte, objeto do Edital nº 001/2020, após a conclusão do Curso de Formação Profissional Policial realizado de 22/10/2025 a 9/2/2026;</w:t>
      </w:r>
    </w:p>
    <w:p w14:paraId="56154B67" w14:textId="77777777" w:rsidR="009C0435" w:rsidRPr="00427747" w:rsidRDefault="009C0435" w:rsidP="0042774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12" w:firstLine="1134"/>
        <w:jc w:val="both"/>
        <w:rPr>
          <w:color w:val="000000"/>
          <w:sz w:val="24"/>
          <w:szCs w:val="24"/>
        </w:rPr>
      </w:pPr>
    </w:p>
    <w:p w14:paraId="09FA96B9" w14:textId="77777777" w:rsidR="009C0435" w:rsidRPr="00427747" w:rsidRDefault="009C0435" w:rsidP="0042774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12" w:firstLine="1134"/>
        <w:jc w:val="both"/>
        <w:rPr>
          <w:color w:val="000000"/>
          <w:sz w:val="24"/>
          <w:szCs w:val="24"/>
        </w:rPr>
      </w:pPr>
      <w:r w:rsidRPr="00427747">
        <w:rPr>
          <w:color w:val="000000"/>
          <w:sz w:val="24"/>
          <w:szCs w:val="24"/>
        </w:rPr>
        <w:t xml:space="preserve">Considerando o Edital nº 003/2026-GDG/PCRN, de 16 de abril de 2026, publicado no DOE nº 16.135, de 17/4/2026, que tornou pública a retificação do Edital nº 002/2026-GDG/PCRN, de </w:t>
      </w:r>
      <w:r w:rsidR="002569F6" w:rsidRPr="00427747">
        <w:rPr>
          <w:color w:val="000000"/>
          <w:sz w:val="24"/>
          <w:szCs w:val="24"/>
        </w:rPr>
        <w:t>19 de março de 2026, em razão das</w:t>
      </w:r>
      <w:r w:rsidRPr="00427747">
        <w:rPr>
          <w:color w:val="000000"/>
          <w:sz w:val="24"/>
          <w:szCs w:val="24"/>
        </w:rPr>
        <w:t xml:space="preserve"> decis</w:t>
      </w:r>
      <w:r w:rsidR="002569F6" w:rsidRPr="00427747">
        <w:rPr>
          <w:color w:val="000000"/>
          <w:sz w:val="24"/>
          <w:szCs w:val="24"/>
        </w:rPr>
        <w:t>ões</w:t>
      </w:r>
      <w:r w:rsidRPr="00427747">
        <w:rPr>
          <w:color w:val="000000"/>
          <w:sz w:val="24"/>
          <w:szCs w:val="24"/>
        </w:rPr>
        <w:t xml:space="preserve"> judicia</w:t>
      </w:r>
      <w:r w:rsidR="002569F6" w:rsidRPr="00427747">
        <w:rPr>
          <w:color w:val="000000"/>
          <w:sz w:val="24"/>
          <w:szCs w:val="24"/>
        </w:rPr>
        <w:t>is</w:t>
      </w:r>
      <w:r w:rsidRPr="00427747">
        <w:rPr>
          <w:color w:val="000000"/>
          <w:sz w:val="24"/>
          <w:szCs w:val="24"/>
        </w:rPr>
        <w:t xml:space="preserve"> </w:t>
      </w:r>
      <w:r w:rsidR="001215B2" w:rsidRPr="00427747">
        <w:rPr>
          <w:color w:val="000000"/>
          <w:sz w:val="24"/>
          <w:szCs w:val="24"/>
        </w:rPr>
        <w:t>proferida</w:t>
      </w:r>
      <w:r w:rsidR="002569F6" w:rsidRPr="00427747">
        <w:rPr>
          <w:color w:val="000000"/>
          <w:sz w:val="24"/>
          <w:szCs w:val="24"/>
        </w:rPr>
        <w:t>s</w:t>
      </w:r>
      <w:r w:rsidR="001215B2" w:rsidRPr="00427747">
        <w:rPr>
          <w:color w:val="000000"/>
          <w:sz w:val="24"/>
          <w:szCs w:val="24"/>
        </w:rPr>
        <w:t xml:space="preserve"> em favor de IAGO ALEXANDRE BEZERRA DE OLIVEIRA, </w:t>
      </w:r>
      <w:r w:rsidRPr="00427747">
        <w:rPr>
          <w:color w:val="000000"/>
          <w:sz w:val="24"/>
          <w:szCs w:val="24"/>
        </w:rPr>
        <w:t>no Processo nº 0800433-43.2026.8.20.5137, do Juizado Especial Cível, Criminal e da Fazenda Pública da Comarca de Campo Grande, que determinou a “</w:t>
      </w:r>
      <w:r w:rsidRPr="00427747">
        <w:rPr>
          <w:sz w:val="24"/>
          <w:szCs w:val="24"/>
        </w:rPr>
        <w:t xml:space="preserve">atribuição provisória da pontuação correspondente à anulação das questões 86 e </w:t>
      </w:r>
      <w:r w:rsidR="002569F6" w:rsidRPr="00427747">
        <w:rPr>
          <w:sz w:val="24"/>
          <w:szCs w:val="24"/>
        </w:rPr>
        <w:t>90</w:t>
      </w:r>
      <w:r w:rsidRPr="00427747">
        <w:rPr>
          <w:sz w:val="24"/>
          <w:szCs w:val="24"/>
        </w:rPr>
        <w:t xml:space="preserve"> ao demandante, recalculando sua nota final e reposicionando-o provisoriamente na lista de classificação geral, com a consequente preservação de todos os efeitos dessa reclassificação, até ulterior deliberação judicial”</w:t>
      </w:r>
      <w:r w:rsidRPr="00427747">
        <w:rPr>
          <w:color w:val="000000"/>
          <w:sz w:val="24"/>
          <w:szCs w:val="24"/>
        </w:rPr>
        <w:t>;</w:t>
      </w:r>
    </w:p>
    <w:p w14:paraId="6D74E4B0" w14:textId="77777777" w:rsidR="009C0435" w:rsidRPr="00427747" w:rsidRDefault="009C0435" w:rsidP="0042774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12" w:firstLine="1134"/>
        <w:jc w:val="both"/>
        <w:rPr>
          <w:color w:val="000000"/>
          <w:sz w:val="24"/>
          <w:szCs w:val="24"/>
        </w:rPr>
      </w:pPr>
    </w:p>
    <w:p w14:paraId="38761798" w14:textId="77777777" w:rsidR="00D73A29" w:rsidRPr="00427747" w:rsidRDefault="009C0435" w:rsidP="0042774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12" w:firstLine="1134"/>
        <w:jc w:val="both"/>
        <w:rPr>
          <w:color w:val="000000"/>
          <w:sz w:val="24"/>
          <w:szCs w:val="24"/>
          <w:u w:val="single"/>
        </w:rPr>
      </w:pPr>
      <w:r w:rsidRPr="00427747">
        <w:rPr>
          <w:color w:val="000000"/>
          <w:sz w:val="24"/>
          <w:szCs w:val="24"/>
        </w:rPr>
        <w:t>Considerando a d</w:t>
      </w:r>
      <w:r w:rsidR="001215B2" w:rsidRPr="00427747">
        <w:rPr>
          <w:color w:val="000000"/>
          <w:sz w:val="24"/>
          <w:szCs w:val="24"/>
        </w:rPr>
        <w:t>eterminação judicial</w:t>
      </w:r>
      <w:r w:rsidR="00D73A29" w:rsidRPr="00427747">
        <w:rPr>
          <w:color w:val="000000"/>
          <w:sz w:val="24"/>
          <w:szCs w:val="24"/>
        </w:rPr>
        <w:t>, de 14/4/2026,</w:t>
      </w:r>
      <w:r w:rsidR="001215B2" w:rsidRPr="00427747">
        <w:rPr>
          <w:color w:val="000000"/>
          <w:sz w:val="24"/>
          <w:szCs w:val="24"/>
        </w:rPr>
        <w:t xml:space="preserve"> constante </w:t>
      </w:r>
      <w:r w:rsidR="00D73A29" w:rsidRPr="00427747">
        <w:rPr>
          <w:color w:val="000000"/>
          <w:sz w:val="24"/>
          <w:szCs w:val="24"/>
        </w:rPr>
        <w:t xml:space="preserve">dos autos do Processo nº 0800433-43.2026.8.20.5137, do Juizado Especial Cível, Criminal e da Fazenda Pública da Comarca de Campo Grande, no sentido de que o Estado do Rio Grande do Norte proceda à convocação de Iago Alexandre Bezerra de Oliveira </w:t>
      </w:r>
      <w:r w:rsidR="002569F6" w:rsidRPr="00427747">
        <w:rPr>
          <w:color w:val="000000"/>
          <w:sz w:val="24"/>
          <w:szCs w:val="24"/>
        </w:rPr>
        <w:t>“</w:t>
      </w:r>
      <w:r w:rsidR="00D73A29" w:rsidRPr="00427747">
        <w:rPr>
          <w:color w:val="000000"/>
          <w:sz w:val="24"/>
          <w:szCs w:val="24"/>
        </w:rPr>
        <w:t xml:space="preserve">para o cargo de </w:t>
      </w:r>
      <w:r w:rsidR="00D73A29" w:rsidRPr="00427747">
        <w:rPr>
          <w:color w:val="000000"/>
          <w:sz w:val="24"/>
          <w:szCs w:val="24"/>
          <w:u w:val="single"/>
        </w:rPr>
        <w:t>Delegado de Polícia Civil,</w:t>
      </w:r>
      <w:r w:rsidR="002569F6" w:rsidRPr="00427747">
        <w:rPr>
          <w:color w:val="000000"/>
          <w:sz w:val="24"/>
          <w:szCs w:val="24"/>
          <w:u w:val="single"/>
        </w:rPr>
        <w:t xml:space="preserve"> no prazo de 5 (cinco) dias contados da intimação (...)”,</w:t>
      </w:r>
    </w:p>
    <w:p w14:paraId="66DDD6D4" w14:textId="77777777" w:rsidR="004048B2" w:rsidRPr="00427747" w:rsidRDefault="004048B2" w:rsidP="0042774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12" w:firstLine="1134"/>
        <w:rPr>
          <w:color w:val="000000"/>
          <w:sz w:val="24"/>
          <w:szCs w:val="24"/>
        </w:rPr>
      </w:pPr>
    </w:p>
    <w:p w14:paraId="678774FB" w14:textId="77777777" w:rsidR="004048B2" w:rsidRPr="00427747" w:rsidRDefault="00BC6EE2" w:rsidP="0042774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12" w:firstLine="1134"/>
        <w:jc w:val="both"/>
        <w:rPr>
          <w:color w:val="000000"/>
          <w:sz w:val="24"/>
          <w:szCs w:val="24"/>
        </w:rPr>
      </w:pPr>
      <w:r w:rsidRPr="00427747">
        <w:rPr>
          <w:b/>
          <w:bCs/>
          <w:color w:val="000000"/>
          <w:sz w:val="24"/>
          <w:szCs w:val="24"/>
        </w:rPr>
        <w:t>R E S O L V E</w:t>
      </w:r>
      <w:r w:rsidRPr="00427747">
        <w:rPr>
          <w:color w:val="000000"/>
          <w:sz w:val="24"/>
          <w:szCs w:val="24"/>
        </w:rPr>
        <w:t xml:space="preserve"> nomear, com observância da ordem de classificação final no concurso público realizado com fundamento no do Edital nº 001/2020, de 25 de novembro de 2020, publicado no Diário Oficial do Estado nº 14.808, de 25 de novembro de 2020, homologado por meio do E</w:t>
      </w:r>
      <w:r w:rsidRPr="00427747">
        <w:rPr>
          <w:sz w:val="24"/>
          <w:szCs w:val="24"/>
        </w:rPr>
        <w:t>dital nº 002/2026-GDG/PCRN, de 19 de março de 2026, publicado no DOE nº 16.117, de 20/3/2026, republicado no DOE nº 16.124, de 31/3/2026 e no DOE nº 16.125, de 1º/4/2026</w:t>
      </w:r>
      <w:r w:rsidRPr="00427747">
        <w:rPr>
          <w:color w:val="000000"/>
          <w:sz w:val="24"/>
          <w:szCs w:val="24"/>
        </w:rPr>
        <w:t xml:space="preserve">, </w:t>
      </w:r>
      <w:r w:rsidR="00C03253" w:rsidRPr="00427747">
        <w:rPr>
          <w:color w:val="000000"/>
          <w:sz w:val="24"/>
          <w:szCs w:val="24"/>
        </w:rPr>
        <w:t>após a realização do Curso de Formação Profissional P</w:t>
      </w:r>
      <w:r w:rsidR="00C03253" w:rsidRPr="00427747">
        <w:rPr>
          <w:sz w:val="24"/>
          <w:szCs w:val="24"/>
        </w:rPr>
        <w:t>o</w:t>
      </w:r>
      <w:r w:rsidR="00C03253" w:rsidRPr="00427747">
        <w:rPr>
          <w:color w:val="000000"/>
          <w:sz w:val="24"/>
          <w:szCs w:val="24"/>
        </w:rPr>
        <w:t xml:space="preserve">licial ocorrido no período de 22/10/2025 a 9/2/2026, </w:t>
      </w:r>
      <w:r w:rsidR="00D73A29" w:rsidRPr="00427747">
        <w:rPr>
          <w:color w:val="000000"/>
          <w:sz w:val="24"/>
          <w:szCs w:val="24"/>
        </w:rPr>
        <w:t>e em cumprimento à decisão judicial de 14/4/2026, constante dos autos do Processo nº 0800433-43.2026.8.20.5137, do Juizado Especial Cível, Criminal e da Fazenda Pública da Comarca de Campo Grande</w:t>
      </w:r>
      <w:r w:rsidR="00C03253" w:rsidRPr="00427747">
        <w:rPr>
          <w:color w:val="000000"/>
          <w:sz w:val="24"/>
          <w:szCs w:val="24"/>
        </w:rPr>
        <w:t xml:space="preserve"> </w:t>
      </w:r>
      <w:r w:rsidRPr="00427747">
        <w:rPr>
          <w:color w:val="000000"/>
          <w:sz w:val="24"/>
          <w:szCs w:val="24"/>
        </w:rPr>
        <w:t xml:space="preserve">o candidato </w:t>
      </w:r>
      <w:r w:rsidR="00194A64" w:rsidRPr="00427747">
        <w:rPr>
          <w:b/>
          <w:color w:val="000000"/>
          <w:sz w:val="24"/>
          <w:szCs w:val="24"/>
        </w:rPr>
        <w:t>IAGO ALEXANDRE BEZERRA DE OLIVEIRA</w:t>
      </w:r>
      <w:r w:rsidR="00194A64" w:rsidRPr="00427747">
        <w:rPr>
          <w:color w:val="000000"/>
          <w:sz w:val="24"/>
          <w:szCs w:val="24"/>
        </w:rPr>
        <w:t xml:space="preserve">, </w:t>
      </w:r>
      <w:r w:rsidR="00194A64" w:rsidRPr="00427747">
        <w:rPr>
          <w:color w:val="000000"/>
          <w:sz w:val="24"/>
          <w:szCs w:val="24"/>
        </w:rPr>
        <w:lastRenderedPageBreak/>
        <w:t xml:space="preserve">Inscrição nº 111020572, reclassificado na posição 116ª, para ocupar o cargo de </w:t>
      </w:r>
      <w:r w:rsidRPr="00427747">
        <w:rPr>
          <w:color w:val="000000"/>
          <w:sz w:val="24"/>
          <w:szCs w:val="24"/>
        </w:rPr>
        <w:t>provimento efetivo de Delegado de Polícia Civil Substituto, do Quadro de Pessoal da Polícia Civil do Rio Grande do Norte (</w:t>
      </w:r>
      <w:r w:rsidRPr="00427747">
        <w:rPr>
          <w:b/>
          <w:bCs/>
          <w:color w:val="000000"/>
          <w:sz w:val="24"/>
          <w:szCs w:val="24"/>
        </w:rPr>
        <w:t>PCRN</w:t>
      </w:r>
      <w:r w:rsidRPr="00427747">
        <w:rPr>
          <w:color w:val="000000"/>
          <w:sz w:val="24"/>
          <w:szCs w:val="24"/>
        </w:rPr>
        <w:t>), nos termos do art. 49, I, da Lei Complementar Estadual nº 270, de 13 de fevereiro de 2004.</w:t>
      </w:r>
    </w:p>
    <w:p w14:paraId="529FA596" w14:textId="77777777" w:rsidR="004048B2" w:rsidRPr="00427747" w:rsidRDefault="004048B2" w:rsidP="0042774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12" w:firstLine="1418"/>
        <w:jc w:val="both"/>
        <w:rPr>
          <w:color w:val="000000"/>
          <w:sz w:val="24"/>
          <w:szCs w:val="24"/>
        </w:rPr>
      </w:pPr>
    </w:p>
    <w:p w14:paraId="46A0C70E" w14:textId="41505C72" w:rsidR="00764EB6" w:rsidRPr="00427747" w:rsidRDefault="00764EB6" w:rsidP="00427747">
      <w:pPr>
        <w:pStyle w:val="Recuodecorpodetexto2"/>
        <w:spacing w:after="0" w:line="240" w:lineRule="auto"/>
        <w:ind w:left="0" w:right="-2112" w:firstLine="1134"/>
        <w:jc w:val="both"/>
        <w:rPr>
          <w:color w:val="000000"/>
          <w:sz w:val="24"/>
          <w:szCs w:val="24"/>
        </w:rPr>
      </w:pPr>
      <w:r w:rsidRPr="0042774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F1B2C1" wp14:editId="4052BE03">
                <wp:simplePos x="0" y="0"/>
                <wp:positionH relativeFrom="margin">
                  <wp:posOffset>-2049780</wp:posOffset>
                </wp:positionH>
                <wp:positionV relativeFrom="paragraph">
                  <wp:posOffset>500380</wp:posOffset>
                </wp:positionV>
                <wp:extent cx="134620" cy="537210"/>
                <wp:effectExtent l="0" t="0" r="0" b="0"/>
                <wp:wrapNone/>
                <wp:docPr id="1872254006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C1E45" w14:textId="77777777" w:rsidR="00764EB6" w:rsidRPr="006D684B" w:rsidRDefault="00764EB6" w:rsidP="00764EB6">
                            <w:pPr>
                              <w:ind w:right="-261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1B2C1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-161.4pt;margin-top:39.4pt;width:10.6pt;height:42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">
                <v:textbox>
                  <w:txbxContent>
                    <w:p w14:paraId="3E5C1E45" w14:textId="77777777" w:rsidR="00764EB6" w:rsidRPr="006D684B" w:rsidRDefault="00764EB6" w:rsidP="00764EB6">
                      <w:pPr>
                        <w:ind w:right="-261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774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109F48" wp14:editId="3D3A4607">
                <wp:simplePos x="0" y="0"/>
                <wp:positionH relativeFrom="margin">
                  <wp:posOffset>-1823085</wp:posOffset>
                </wp:positionH>
                <wp:positionV relativeFrom="paragraph">
                  <wp:posOffset>495935</wp:posOffset>
                </wp:positionV>
                <wp:extent cx="733425" cy="537210"/>
                <wp:effectExtent l="0" t="0" r="9525" b="0"/>
                <wp:wrapNone/>
                <wp:docPr id="2004918515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31581" w14:textId="77777777" w:rsidR="00764EB6" w:rsidRPr="006D684B" w:rsidRDefault="00764EB6" w:rsidP="00764EB6">
                            <w:pPr>
                              <w:ind w:right="-261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9F48" id="Caixa de Texto 3" o:spid="_x0000_s1027" type="#_x0000_t202" style="position:absolute;left:0;text-align:left;margin-left:-143.55pt;margin-top:39.05pt;width:57.75pt;height:42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">
                <v:textbox>
                  <w:txbxContent>
                    <w:p w14:paraId="3E131581" w14:textId="77777777" w:rsidR="00764EB6" w:rsidRPr="006D684B" w:rsidRDefault="00764EB6" w:rsidP="00764EB6">
                      <w:pPr>
                        <w:ind w:right="-261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7747">
        <w:rPr>
          <w:color w:val="000000"/>
          <w:sz w:val="24"/>
          <w:szCs w:val="24"/>
        </w:rPr>
        <w:t>Palácio de Despachos de Lagoa Nova, em Natal/RN, 17 de abril de 2026, 205º da Independência e 138º da República</w:t>
      </w:r>
      <w:r w:rsidRPr="0042774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2324B" wp14:editId="6D312596">
                <wp:simplePos x="0" y="0"/>
                <wp:positionH relativeFrom="margin">
                  <wp:posOffset>-1348105</wp:posOffset>
                </wp:positionH>
                <wp:positionV relativeFrom="paragraph">
                  <wp:posOffset>220980</wp:posOffset>
                </wp:positionV>
                <wp:extent cx="258445" cy="537210"/>
                <wp:effectExtent l="0" t="0" r="8255" b="0"/>
                <wp:wrapNone/>
                <wp:docPr id="1863162805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6EB71" w14:textId="77777777" w:rsidR="00764EB6" w:rsidRPr="006D684B" w:rsidRDefault="00764EB6" w:rsidP="00764EB6">
                            <w:pPr>
                              <w:ind w:right="-261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2324B" id="Caixa de Texto 1" o:spid="_x0000_s1028" type="#_x0000_t202" style="position:absolute;left:0;text-align:left;margin-left:-106.15pt;margin-top:17.4pt;width:20.35pt;height:42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">
                <v:textbox>
                  <w:txbxContent>
                    <w:p w14:paraId="3CC6EB71" w14:textId="77777777" w:rsidR="00764EB6" w:rsidRPr="006D684B" w:rsidRDefault="00764EB6" w:rsidP="00764EB6">
                      <w:pPr>
                        <w:ind w:right="-261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7747">
        <w:rPr>
          <w:color w:val="000000"/>
          <w:sz w:val="24"/>
          <w:szCs w:val="24"/>
        </w:rPr>
        <w:t>.</w:t>
      </w:r>
    </w:p>
    <w:p w14:paraId="48D6B194" w14:textId="77777777" w:rsidR="00764EB6" w:rsidRPr="00427747" w:rsidRDefault="00764EB6" w:rsidP="00427747">
      <w:pPr>
        <w:pStyle w:val="Recuodecorpodetexto2"/>
        <w:spacing w:after="0" w:line="240" w:lineRule="auto"/>
        <w:ind w:left="0" w:right="-2112" w:firstLine="1418"/>
        <w:jc w:val="both"/>
        <w:rPr>
          <w:color w:val="000000"/>
          <w:sz w:val="24"/>
          <w:szCs w:val="24"/>
        </w:rPr>
      </w:pPr>
    </w:p>
    <w:p w14:paraId="6F6755CD" w14:textId="77777777" w:rsidR="00764EB6" w:rsidRPr="00427747" w:rsidRDefault="00764EB6" w:rsidP="00427747">
      <w:pPr>
        <w:pStyle w:val="Recuodecorpodetexto2"/>
        <w:spacing w:after="0" w:line="240" w:lineRule="auto"/>
        <w:ind w:left="0" w:right="-2112" w:firstLine="1418"/>
        <w:jc w:val="both"/>
        <w:rPr>
          <w:sz w:val="24"/>
          <w:szCs w:val="24"/>
        </w:rPr>
      </w:pPr>
      <w:r w:rsidRPr="00427747">
        <w:rPr>
          <w:color w:val="000000"/>
          <w:sz w:val="24"/>
          <w:szCs w:val="24"/>
        </w:rPr>
        <w:t xml:space="preserve">                                  </w:t>
      </w:r>
      <w:r w:rsidRPr="00427747">
        <w:rPr>
          <w:sz w:val="24"/>
          <w:szCs w:val="24"/>
        </w:rPr>
        <w:t>FÁTIMA BEZERRA</w:t>
      </w:r>
    </w:p>
    <w:p w14:paraId="555DBB5E" w14:textId="394301EF" w:rsidR="004048B2" w:rsidRPr="00427747" w:rsidRDefault="00764EB6" w:rsidP="0042774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12"/>
        <w:rPr>
          <w:color w:val="000000"/>
          <w:sz w:val="24"/>
          <w:szCs w:val="24"/>
        </w:rPr>
      </w:pPr>
      <w:r w:rsidRPr="00427747">
        <w:rPr>
          <w:sz w:val="24"/>
          <w:szCs w:val="24"/>
        </w:rPr>
        <w:t xml:space="preserve">                    Francisco Canindé de Araújo Silva</w:t>
      </w:r>
    </w:p>
    <w:p w14:paraId="07E9E19D" w14:textId="77777777" w:rsidR="004048B2" w:rsidRPr="00427747" w:rsidRDefault="004048B2" w:rsidP="0042774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12"/>
        <w:rPr>
          <w:color w:val="000000"/>
          <w:sz w:val="24"/>
          <w:szCs w:val="24"/>
        </w:rPr>
      </w:pPr>
    </w:p>
    <w:p w14:paraId="3280FD0F" w14:textId="77777777" w:rsidR="004048B2" w:rsidRPr="00427747" w:rsidRDefault="004048B2" w:rsidP="0042774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12"/>
        <w:rPr>
          <w:color w:val="000000"/>
          <w:sz w:val="24"/>
          <w:szCs w:val="24"/>
        </w:rPr>
      </w:pPr>
    </w:p>
    <w:sectPr w:rsidR="004048B2" w:rsidRPr="00427747" w:rsidSect="00D029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" w:right="3259" w:bottom="851" w:left="1545" w:header="34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FA50D" w14:textId="77777777" w:rsidR="005F47C1" w:rsidRDefault="005F47C1" w:rsidP="004048B2">
      <w:pPr>
        <w:spacing w:line="240" w:lineRule="auto"/>
      </w:pPr>
      <w:r>
        <w:separator/>
      </w:r>
    </w:p>
  </w:endnote>
  <w:endnote w:type="continuationSeparator" w:id="0">
    <w:p w14:paraId="5817F3EA" w14:textId="77777777" w:rsidR="005F47C1" w:rsidRDefault="005F47C1" w:rsidP="004048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ED5B8E4-8508-417A-9D56-24B28A88EBB3}"/>
    <w:embedBoldItalic r:id="rId2" w:fontKey="{6FD22947-4BE4-4330-B59B-B97EC5DE60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3E5795D-DC8A-440C-BA2F-7396B78C6A3D}"/>
    <w:embedItalic r:id="rId4" w:fontKey="{3EC5061E-D292-4649-802B-B0CFF071145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5A840BC0-77F7-4F76-9C84-841BDD2E80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DDF579D-27C0-4648-A72B-D166965A8B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813B6A1-D285-4120-A456-C03E62E7B726}"/>
    <w:embedItalic r:id="rId8" w:fontKey="{10DC27E4-D16B-45FE-ACDE-F3D92DE7B9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47037" w14:textId="77777777" w:rsidR="00BC6EE2" w:rsidRDefault="00BC6EE2">
    <w:pPr>
      <w:pStyle w:val="Normal1"/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259C3" w14:textId="77777777" w:rsidR="00BC6EE2" w:rsidRDefault="00BC6EE2">
    <w:pPr>
      <w:pStyle w:val="Normal1"/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A15" w14:textId="77777777" w:rsidR="00BC6EE2" w:rsidRDefault="00BC6EE2">
    <w:pPr>
      <w:pStyle w:val="Normal1"/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BC00B" w14:textId="77777777" w:rsidR="005F47C1" w:rsidRDefault="005F47C1" w:rsidP="004048B2">
      <w:pPr>
        <w:spacing w:line="240" w:lineRule="auto"/>
      </w:pPr>
      <w:r>
        <w:separator/>
      </w:r>
    </w:p>
  </w:footnote>
  <w:footnote w:type="continuationSeparator" w:id="0">
    <w:p w14:paraId="1DFB08B0" w14:textId="77777777" w:rsidR="005F47C1" w:rsidRDefault="005F47C1" w:rsidP="004048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6B6F4" w14:textId="77777777" w:rsidR="00BC6EE2" w:rsidRDefault="00BC6EE2">
    <w:pPr>
      <w:pStyle w:val="Normal1"/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A3A14" w14:textId="77777777" w:rsidR="00BC6EE2" w:rsidRDefault="00BC6EE2">
    <w:pPr>
      <w:pStyle w:val="Normal1"/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186E7" w14:textId="77777777" w:rsidR="00BC6EE2" w:rsidRDefault="00BC6EE2">
    <w:pPr>
      <w:pStyle w:val="Normal1"/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8B2"/>
    <w:rsid w:val="001215B2"/>
    <w:rsid w:val="00194A64"/>
    <w:rsid w:val="002569F6"/>
    <w:rsid w:val="00277854"/>
    <w:rsid w:val="002C6B9B"/>
    <w:rsid w:val="004048B2"/>
    <w:rsid w:val="00427747"/>
    <w:rsid w:val="004C4840"/>
    <w:rsid w:val="0053529E"/>
    <w:rsid w:val="005742CC"/>
    <w:rsid w:val="005F47C1"/>
    <w:rsid w:val="00764EB6"/>
    <w:rsid w:val="0091067D"/>
    <w:rsid w:val="009C0435"/>
    <w:rsid w:val="00B128CC"/>
    <w:rsid w:val="00B62DDF"/>
    <w:rsid w:val="00BC6EE2"/>
    <w:rsid w:val="00C03253"/>
    <w:rsid w:val="00CA2FE7"/>
    <w:rsid w:val="00D02946"/>
    <w:rsid w:val="00D7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6CE53F"/>
  <w15:docId w15:val="{608AD239-6DB7-4C62-8461-9C3D2960A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DDF"/>
  </w:style>
  <w:style w:type="paragraph" w:styleId="Ttulo1">
    <w:name w:val="heading 1"/>
    <w:basedOn w:val="Normal1"/>
    <w:next w:val="Normal1"/>
    <w:rsid w:val="004048B2"/>
    <w:pPr>
      <w:keepNext/>
      <w:outlineLvl w:val="0"/>
    </w:pPr>
    <w:rPr>
      <w:sz w:val="24"/>
      <w:szCs w:val="24"/>
    </w:rPr>
  </w:style>
  <w:style w:type="paragraph" w:styleId="Ttulo2">
    <w:name w:val="heading 2"/>
    <w:basedOn w:val="Normal1"/>
    <w:next w:val="Normal1"/>
    <w:rsid w:val="004048B2"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Ttulo3">
    <w:name w:val="heading 3"/>
    <w:basedOn w:val="Normal1"/>
    <w:next w:val="Normal1"/>
    <w:rsid w:val="004048B2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jc w:val="left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1"/>
    <w:next w:val="Normal1"/>
    <w:rsid w:val="004048B2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jc w:val="left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1"/>
    <w:next w:val="Normal1"/>
    <w:rsid w:val="004048B2"/>
    <w:pPr>
      <w:keepNext/>
      <w:ind w:left="1368" w:hanging="1008"/>
      <w:outlineLvl w:val="4"/>
    </w:pPr>
    <w:rPr>
      <w:sz w:val="24"/>
      <w:szCs w:val="24"/>
    </w:rPr>
  </w:style>
  <w:style w:type="paragraph" w:styleId="Ttulo6">
    <w:name w:val="heading 6"/>
    <w:basedOn w:val="Normal1"/>
    <w:next w:val="Normal1"/>
    <w:rsid w:val="004048B2"/>
    <w:pPr>
      <w:keepNext/>
      <w:ind w:left="1512" w:hanging="1152"/>
      <w:outlineLvl w:val="5"/>
    </w:pPr>
    <w:rPr>
      <w:b/>
      <w:bCs/>
    </w:rPr>
  </w:style>
  <w:style w:type="paragraph" w:styleId="Ttulo7">
    <w:name w:val="heading 7"/>
    <w:basedOn w:val="Normal1"/>
    <w:next w:val="Normal1"/>
    <w:link w:val="Ttulo7Char"/>
    <w:autoRedefine/>
    <w:hidden/>
    <w:qFormat/>
    <w:rsid w:val="002D2C87"/>
    <w:pPr>
      <w:keepNext/>
      <w:ind w:left="1656" w:hanging="1296"/>
      <w:outlineLvl w:val="6"/>
    </w:pPr>
    <w:rPr>
      <w:bCs/>
      <w:i/>
      <w:iCs/>
      <w:sz w:val="22"/>
    </w:rPr>
  </w:style>
  <w:style w:type="paragraph" w:styleId="Ttulo8">
    <w:name w:val="heading 8"/>
    <w:basedOn w:val="Normal1"/>
    <w:next w:val="Normal1"/>
    <w:link w:val="Ttulo8Char"/>
    <w:autoRedefine/>
    <w:hidden/>
    <w:qFormat/>
    <w:rsid w:val="002D2C87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4048B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4048B2"/>
  </w:style>
  <w:style w:type="paragraph" w:styleId="Ttulo">
    <w:name w:val="Title"/>
    <w:basedOn w:val="Normal1"/>
    <w:next w:val="Normal1"/>
    <w:rsid w:val="004048B2"/>
    <w:pPr>
      <w:keepNext/>
      <w:keepLines/>
      <w:spacing w:before="400" w:after="120"/>
      <w:ind w:left="-840"/>
    </w:pPr>
    <w:rPr>
      <w:rFonts w:ascii="Arial Black" w:eastAsia="Arial Black" w:hAnsi="Arial Black" w:cs="Arial Black"/>
      <w:sz w:val="108"/>
      <w:szCs w:val="108"/>
    </w:rPr>
  </w:style>
  <w:style w:type="character" w:customStyle="1" w:styleId="Ttulo1Char">
    <w:name w:val="Título 1 Char"/>
    <w:basedOn w:val="Fontepargpadro"/>
    <w:rsid w:val="002D2C87"/>
    <w:rPr>
      <w:rFonts w:ascii="Times New Roman" w:eastAsia="Times New Roman" w:hAnsi="Times New Roman" w:cs="Times New Roman"/>
      <w:position w:val="-1"/>
      <w:sz w:val="24"/>
      <w:szCs w:val="20"/>
      <w:lang w:eastAsia="zh-CN"/>
    </w:rPr>
  </w:style>
  <w:style w:type="paragraph" w:customStyle="1" w:styleId="Normal10">
    <w:name w:val="Normal1"/>
    <w:rsid w:val="002D2C87"/>
    <w:pPr>
      <w:spacing w:line="240" w:lineRule="auto"/>
    </w:pPr>
  </w:style>
  <w:style w:type="character" w:customStyle="1" w:styleId="Ttulo2Char">
    <w:name w:val="Título 2 Char"/>
    <w:basedOn w:val="Fontepargpadro"/>
    <w:qFormat/>
    <w:rsid w:val="002D2C87"/>
    <w:rPr>
      <w:rFonts w:ascii="Cambria" w:eastAsia="Times New Roman" w:hAnsi="Cambria" w:cs="Times New Roman"/>
      <w:b/>
      <w:bCs/>
      <w:i/>
      <w:iCs/>
      <w:position w:val="-1"/>
      <w:sz w:val="28"/>
      <w:szCs w:val="28"/>
      <w:lang w:eastAsia="zh-CN"/>
    </w:rPr>
  </w:style>
  <w:style w:type="character" w:customStyle="1" w:styleId="Ttulo3Char">
    <w:name w:val="Título 3 Char"/>
    <w:basedOn w:val="Fontepargpadro"/>
    <w:rsid w:val="002D2C87"/>
    <w:rPr>
      <w:rFonts w:ascii="Times New Roman" w:eastAsia="Times New Roman" w:hAnsi="Times New Roman" w:cs="Times New Roman"/>
      <w:b/>
      <w:sz w:val="28"/>
      <w:szCs w:val="28"/>
      <w:lang w:eastAsia="pt-BR"/>
    </w:rPr>
  </w:style>
  <w:style w:type="character" w:customStyle="1" w:styleId="Ttulo4Char">
    <w:name w:val="Título 4 Char"/>
    <w:basedOn w:val="Fontepargpadro"/>
    <w:rsid w:val="002D2C87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rsid w:val="002D2C87"/>
    <w:rPr>
      <w:rFonts w:ascii="Times New Roman" w:eastAsia="Times New Roman" w:hAnsi="Times New Roman" w:cs="Times New Roman"/>
      <w:position w:val="-1"/>
      <w:sz w:val="24"/>
      <w:szCs w:val="20"/>
      <w:lang w:eastAsia="zh-CN"/>
    </w:rPr>
  </w:style>
  <w:style w:type="character" w:customStyle="1" w:styleId="Ttulo6Char">
    <w:name w:val="Título 6 Char"/>
    <w:basedOn w:val="Fontepargpadro"/>
    <w:rsid w:val="002D2C87"/>
    <w:rPr>
      <w:rFonts w:ascii="Times New Roman" w:eastAsia="Times New Roman" w:hAnsi="Times New Roman" w:cs="Times New Roman"/>
      <w:b/>
      <w:position w:val="-1"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2D2C87"/>
    <w:rPr>
      <w:rFonts w:ascii="Times New Roman" w:eastAsia="Times New Roman" w:hAnsi="Times New Roman" w:cs="Times New Roman"/>
      <w:bCs/>
      <w:i/>
      <w:iCs/>
      <w:position w:val="-1"/>
      <w:szCs w:val="20"/>
      <w:lang w:eastAsia="zh-CN"/>
    </w:rPr>
  </w:style>
  <w:style w:type="character" w:customStyle="1" w:styleId="Ttulo8Char">
    <w:name w:val="Título 8 Char"/>
    <w:basedOn w:val="Fontepargpadro"/>
    <w:link w:val="Ttulo8"/>
    <w:qFormat/>
    <w:rsid w:val="002D2C87"/>
    <w:rPr>
      <w:rFonts w:ascii="Calibri" w:eastAsia="Times New Roman" w:hAnsi="Calibri" w:cs="Times New Roman"/>
      <w:i/>
      <w:iCs/>
      <w:position w:val="-1"/>
      <w:sz w:val="24"/>
      <w:szCs w:val="24"/>
      <w:lang w:eastAsia="zh-CN"/>
    </w:rPr>
  </w:style>
  <w:style w:type="character" w:customStyle="1" w:styleId="TtuloChar">
    <w:name w:val="Título Char"/>
    <w:basedOn w:val="Fontepargpadro"/>
    <w:rsid w:val="002D2C87"/>
    <w:rPr>
      <w:rFonts w:ascii="Arial Black" w:eastAsia="Times New Roman" w:hAnsi="Arial Black" w:cs="Arial Black"/>
      <w:kern w:val="1"/>
      <w:position w:val="-1"/>
      <w:sz w:val="108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2D2C87"/>
    <w:rPr>
      <w:rFonts w:ascii="Times New Roman" w:eastAsia="Times New Roman" w:hAnsi="Times New Roman" w:cs="Times New Roman"/>
      <w:i/>
      <w:position w:val="-1"/>
      <w:sz w:val="28"/>
      <w:szCs w:val="20"/>
      <w:lang w:eastAsia="zh-CN"/>
    </w:rPr>
  </w:style>
  <w:style w:type="paragraph" w:styleId="Corpodetexto">
    <w:name w:val="Body Text"/>
    <w:basedOn w:val="Normal1"/>
    <w:link w:val="CorpodetextoChar"/>
    <w:autoRedefine/>
    <w:hidden/>
    <w:qFormat/>
    <w:rsid w:val="002D2C87"/>
    <w:pPr>
      <w:jc w:val="both"/>
    </w:pPr>
    <w:rPr>
      <w:i/>
      <w:sz w:val="28"/>
    </w:rPr>
  </w:style>
  <w:style w:type="character" w:customStyle="1" w:styleId="CabealhoChar">
    <w:name w:val="Cabeçalho Char"/>
    <w:basedOn w:val="Fontepargpadro"/>
    <w:link w:val="Cabealho"/>
    <w:qFormat/>
    <w:rsid w:val="002D2C87"/>
    <w:rPr>
      <w:rFonts w:ascii="Times New Roman" w:eastAsia="Times New Roman" w:hAnsi="Times New Roman" w:cs="Times New Roman"/>
      <w:position w:val="-1"/>
      <w:sz w:val="20"/>
      <w:szCs w:val="20"/>
      <w:lang w:eastAsia="zh-CN"/>
    </w:rPr>
  </w:style>
  <w:style w:type="paragraph" w:styleId="Cabealho">
    <w:name w:val="header"/>
    <w:basedOn w:val="Normal1"/>
    <w:link w:val="CabealhoChar"/>
    <w:autoRedefine/>
    <w:hidden/>
    <w:qFormat/>
    <w:rsid w:val="002D2C87"/>
  </w:style>
  <w:style w:type="character" w:customStyle="1" w:styleId="RodapChar">
    <w:name w:val="Rodapé Char"/>
    <w:basedOn w:val="Fontepargpadro"/>
    <w:link w:val="Rodap"/>
    <w:rsid w:val="002D2C87"/>
    <w:rPr>
      <w:rFonts w:ascii="Times New Roman" w:eastAsia="Times New Roman" w:hAnsi="Times New Roman" w:cs="Times New Roman"/>
      <w:position w:val="-1"/>
      <w:sz w:val="20"/>
      <w:szCs w:val="20"/>
      <w:lang w:eastAsia="zh-CN"/>
    </w:rPr>
  </w:style>
  <w:style w:type="paragraph" w:styleId="Rodap">
    <w:name w:val="footer"/>
    <w:basedOn w:val="Normal1"/>
    <w:link w:val="RodapChar"/>
    <w:autoRedefine/>
    <w:hidden/>
    <w:qFormat/>
    <w:rsid w:val="002D2C87"/>
  </w:style>
  <w:style w:type="character" w:customStyle="1" w:styleId="TextodebaloChar">
    <w:name w:val="Texto de balão Char"/>
    <w:basedOn w:val="Fontepargpadro"/>
    <w:link w:val="Textodebalo"/>
    <w:rsid w:val="002D2C87"/>
    <w:rPr>
      <w:rFonts w:ascii="Tahoma" w:eastAsia="Times New Roman" w:hAnsi="Tahoma" w:cs="Tahoma"/>
      <w:position w:val="-1"/>
      <w:sz w:val="16"/>
      <w:szCs w:val="16"/>
      <w:lang w:eastAsia="zh-CN"/>
    </w:rPr>
  </w:style>
  <w:style w:type="paragraph" w:styleId="Textodebalo">
    <w:name w:val="Balloon Text"/>
    <w:basedOn w:val="Normal1"/>
    <w:link w:val="TextodebaloChar"/>
    <w:autoRedefine/>
    <w:hidden/>
    <w:qFormat/>
    <w:rsid w:val="002D2C87"/>
    <w:rPr>
      <w:rFonts w:ascii="Tahoma" w:hAnsi="Tahoma" w:cs="Tahoma"/>
      <w:sz w:val="16"/>
      <w:szCs w:val="16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2D2C87"/>
    <w:rPr>
      <w:rFonts w:ascii="Times New Roman" w:eastAsia="Times New Roman" w:hAnsi="Times New Roman" w:cs="Times New Roman"/>
      <w:position w:val="-1"/>
      <w:sz w:val="20"/>
      <w:szCs w:val="20"/>
      <w:lang w:eastAsia="zh-CN"/>
    </w:rPr>
  </w:style>
  <w:style w:type="paragraph" w:styleId="Recuodecorpodetexto">
    <w:name w:val="Body Text Indent"/>
    <w:basedOn w:val="Normal1"/>
    <w:link w:val="RecuodecorpodetextoChar"/>
    <w:autoRedefine/>
    <w:hidden/>
    <w:qFormat/>
    <w:rsid w:val="002D2C87"/>
    <w:pPr>
      <w:spacing w:after="120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qFormat/>
    <w:rsid w:val="002D2C87"/>
    <w:rPr>
      <w:rFonts w:ascii="Times New Roman" w:eastAsia="Times New Roman" w:hAnsi="Times New Roman" w:cs="Times New Roman"/>
      <w:position w:val="-1"/>
      <w:sz w:val="20"/>
      <w:szCs w:val="20"/>
      <w:lang w:eastAsia="zh-CN"/>
    </w:rPr>
  </w:style>
  <w:style w:type="paragraph" w:styleId="Recuodecorpodetexto2">
    <w:name w:val="Body Text Indent 2"/>
    <w:basedOn w:val="Normal1"/>
    <w:link w:val="Recuodecorpodetexto2Char"/>
    <w:autoRedefine/>
    <w:hidden/>
    <w:qFormat/>
    <w:rsid w:val="002D2C87"/>
    <w:pPr>
      <w:spacing w:after="120" w:line="480" w:lineRule="auto"/>
      <w:ind w:left="283"/>
    </w:pPr>
  </w:style>
  <w:style w:type="character" w:customStyle="1" w:styleId="SubttuloChar">
    <w:name w:val="Subtítulo Char"/>
    <w:basedOn w:val="Fontepargpadro"/>
    <w:rsid w:val="002D2C87"/>
    <w:rPr>
      <w:rFonts w:ascii="Georgia" w:eastAsia="Georgia" w:hAnsi="Georgia" w:cs="Georgia"/>
      <w:i/>
      <w:color w:val="666666"/>
      <w:position w:val="-1"/>
      <w:sz w:val="48"/>
      <w:szCs w:val="48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A7792D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7792D"/>
    <w:rPr>
      <w:color w:val="954F72"/>
      <w:u w:val="single"/>
    </w:rPr>
  </w:style>
  <w:style w:type="paragraph" w:customStyle="1" w:styleId="msonormal0">
    <w:name w:val="msonormal"/>
    <w:basedOn w:val="Normal1"/>
    <w:rsid w:val="00A7792D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xl65">
    <w:name w:val="xl65"/>
    <w:basedOn w:val="Normal1"/>
    <w:rsid w:val="00A7792D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xl66">
    <w:name w:val="xl66"/>
    <w:basedOn w:val="Normal1"/>
    <w:rsid w:val="00A7792D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xl67">
    <w:name w:val="xl67"/>
    <w:basedOn w:val="Normal1"/>
    <w:rsid w:val="00A7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b/>
      <w:bCs/>
      <w:sz w:val="24"/>
      <w:szCs w:val="24"/>
    </w:rPr>
  </w:style>
  <w:style w:type="paragraph" w:customStyle="1" w:styleId="xl68">
    <w:name w:val="xl68"/>
    <w:basedOn w:val="Normal1"/>
    <w:rsid w:val="00A7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b/>
      <w:bCs/>
      <w:sz w:val="24"/>
      <w:szCs w:val="24"/>
    </w:rPr>
  </w:style>
  <w:style w:type="paragraph" w:customStyle="1" w:styleId="xl69">
    <w:name w:val="xl69"/>
    <w:basedOn w:val="Normal1"/>
    <w:rsid w:val="00A7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b/>
      <w:bCs/>
      <w:color w:val="000000"/>
      <w:sz w:val="24"/>
      <w:szCs w:val="24"/>
    </w:rPr>
  </w:style>
  <w:style w:type="paragraph" w:customStyle="1" w:styleId="xl70">
    <w:name w:val="xl70"/>
    <w:basedOn w:val="Normal1"/>
    <w:rsid w:val="00A7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b/>
      <w:bCs/>
      <w:color w:val="000000"/>
      <w:sz w:val="24"/>
      <w:szCs w:val="24"/>
    </w:rPr>
  </w:style>
  <w:style w:type="paragraph" w:customStyle="1" w:styleId="xl71">
    <w:name w:val="xl71"/>
    <w:basedOn w:val="Normal1"/>
    <w:rsid w:val="00A7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000000"/>
      <w:sz w:val="24"/>
      <w:szCs w:val="24"/>
    </w:rPr>
  </w:style>
  <w:style w:type="paragraph" w:customStyle="1" w:styleId="xl72">
    <w:name w:val="xl72"/>
    <w:basedOn w:val="Normal1"/>
    <w:rsid w:val="00A7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000000"/>
      <w:sz w:val="24"/>
      <w:szCs w:val="24"/>
    </w:rPr>
  </w:style>
  <w:style w:type="paragraph" w:customStyle="1" w:styleId="xl73">
    <w:name w:val="xl73"/>
    <w:basedOn w:val="Normal1"/>
    <w:rsid w:val="00A7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xl74">
    <w:name w:val="xl74"/>
    <w:basedOn w:val="Normal1"/>
    <w:rsid w:val="00A7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24"/>
      <w:szCs w:val="24"/>
    </w:rPr>
  </w:style>
  <w:style w:type="paragraph" w:customStyle="1" w:styleId="xl75">
    <w:name w:val="xl75"/>
    <w:basedOn w:val="Normal1"/>
    <w:rsid w:val="00A7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textAlignment w:val="center"/>
    </w:pPr>
    <w:rPr>
      <w:sz w:val="24"/>
      <w:szCs w:val="24"/>
    </w:rPr>
  </w:style>
  <w:style w:type="paragraph" w:customStyle="1" w:styleId="xl76">
    <w:name w:val="xl76"/>
    <w:basedOn w:val="Normal1"/>
    <w:rsid w:val="00A7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 w:val="24"/>
      <w:szCs w:val="24"/>
    </w:rPr>
  </w:style>
  <w:style w:type="paragraph" w:customStyle="1" w:styleId="xl77">
    <w:name w:val="xl77"/>
    <w:basedOn w:val="Normal1"/>
    <w:rsid w:val="00A779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color w:val="000000"/>
      <w:sz w:val="24"/>
      <w:szCs w:val="24"/>
    </w:rPr>
  </w:style>
  <w:style w:type="paragraph" w:customStyle="1" w:styleId="xl78">
    <w:name w:val="xl78"/>
    <w:basedOn w:val="Normal1"/>
    <w:rsid w:val="00A779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color w:val="000000"/>
      <w:sz w:val="24"/>
      <w:szCs w:val="24"/>
    </w:rPr>
  </w:style>
  <w:style w:type="paragraph" w:customStyle="1" w:styleId="xl79">
    <w:name w:val="xl79"/>
    <w:basedOn w:val="Normal1"/>
    <w:rsid w:val="00A779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color w:val="E74C3C"/>
      <w:sz w:val="24"/>
      <w:szCs w:val="24"/>
    </w:rPr>
  </w:style>
  <w:style w:type="paragraph" w:customStyle="1" w:styleId="xl80">
    <w:name w:val="xl80"/>
    <w:basedOn w:val="Normal1"/>
    <w:rsid w:val="00A7792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color w:val="000000"/>
      <w:sz w:val="24"/>
      <w:szCs w:val="24"/>
    </w:rPr>
  </w:style>
  <w:style w:type="paragraph" w:customStyle="1" w:styleId="xl81">
    <w:name w:val="xl81"/>
    <w:basedOn w:val="Normal1"/>
    <w:rsid w:val="00A7792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color w:val="000000"/>
      <w:sz w:val="24"/>
      <w:szCs w:val="24"/>
    </w:rPr>
  </w:style>
  <w:style w:type="paragraph" w:styleId="Subttulo">
    <w:name w:val="Subtitle"/>
    <w:basedOn w:val="Normal1"/>
    <w:next w:val="Normal1"/>
    <w:rsid w:val="004048B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4048B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rsid w:val="004048B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rsid w:val="004048B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customStyle="1" w:styleId="Fontepargpadro1">
    <w:name w:val="Fonte parág. padrão1"/>
    <w:next w:val="Normal"/>
    <w:rsid w:val="00764EB6"/>
    <w:pPr>
      <w:spacing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T9r2WpJRxcykFcJMvWTMLVNPzg==">CgMxLjA4AHIhMTFkT3A4bGN2SjBiTnVPY1cwZExLWDBIeXdMc3pibkw3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592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Secretariadg</dc:creator>
  <cp:lastModifiedBy>Djalma Cosme de Oliveira</cp:lastModifiedBy>
  <cp:revision>2</cp:revision>
  <cp:lastPrinted>2026-04-17T16:10:00Z</cp:lastPrinted>
  <dcterms:created xsi:type="dcterms:W3CDTF">2026-04-22T11:08:00Z</dcterms:created>
  <dcterms:modified xsi:type="dcterms:W3CDTF">2026-04-22T11:08:00Z</dcterms:modified>
</cp:coreProperties>
</file>